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43BE" w14:textId="77777777" w:rsidR="008F31BC" w:rsidRDefault="00000000">
      <w:pPr>
        <w:pStyle w:val="Title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Data Collector – DNA Workflow v3</w:t>
      </w:r>
    </w:p>
    <w:p w14:paraId="0B1186E0" w14:textId="77777777" w:rsidR="008F31BC" w:rsidRDefault="00000000">
      <w:pPr>
        <w:rPr>
          <w:rFonts w:ascii="Montserrat" w:eastAsia="Montserrat" w:hAnsi="Montserrat" w:cs="Montserrat"/>
          <w:i/>
          <w:sz w:val="20"/>
          <w:szCs w:val="20"/>
        </w:rPr>
      </w:pPr>
      <w:r>
        <w:rPr>
          <w:rFonts w:ascii="Montserrat" w:eastAsia="Montserrat" w:hAnsi="Montserrat" w:cs="Montserrat"/>
          <w:i/>
          <w:sz w:val="20"/>
          <w:szCs w:val="20"/>
        </w:rPr>
        <w:t xml:space="preserve">Ensure Tapestri Instrument is updated with v3 firmware before </w:t>
      </w:r>
      <w:proofErr w:type="gramStart"/>
      <w:r>
        <w:rPr>
          <w:rFonts w:ascii="Montserrat" w:eastAsia="Montserrat" w:hAnsi="Montserrat" w:cs="Montserrat"/>
          <w:i/>
          <w:sz w:val="20"/>
          <w:szCs w:val="20"/>
        </w:rPr>
        <w:t>use</w:t>
      </w:r>
      <w:proofErr w:type="gramEnd"/>
    </w:p>
    <w:tbl>
      <w:tblPr>
        <w:tblStyle w:val="a3"/>
        <w:tblW w:w="969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2325"/>
        <w:gridCol w:w="2925"/>
        <w:gridCol w:w="2670"/>
      </w:tblGrid>
      <w:tr w:rsidR="008F31BC" w14:paraId="1421552B" w14:textId="77777777" w:rsidTr="001C12A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F15A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Chapter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E973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Step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E63A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Question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05E1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Image/Data</w:t>
            </w:r>
          </w:p>
        </w:tc>
      </w:tr>
      <w:tr w:rsidR="008F31BC" w14:paraId="39DFF971" w14:textId="77777777" w:rsidTr="001C12A7">
        <w:trPr>
          <w:trHeight w:val="1152"/>
        </w:trPr>
        <w:tc>
          <w:tcPr>
            <w:tcW w:w="1770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1096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1 |</w:t>
            </w:r>
          </w:p>
          <w:p w14:paraId="1F022CA7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Prepare Cell Suspension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B432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5848BE79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first centrifugation step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1FC4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pellet visible?</w:t>
            </w:r>
          </w:p>
          <w:p w14:paraId="5A8F8D0D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65FD569" w14:textId="77777777" w:rsidR="009A1055" w:rsidRDefault="009A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023064F" w14:textId="368A69F4" w:rsidR="008F31BC" w:rsidRDefault="009A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F5B0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[15 mL tube with cell pellet]</w:t>
            </w:r>
          </w:p>
          <w:p w14:paraId="619F5DD7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8F31BC" w14:paraId="66764E00" w14:textId="77777777" w:rsidTr="001C12A7">
        <w:trPr>
          <w:trHeight w:val="126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32F3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7861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</w:p>
          <w:p w14:paraId="666314DA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final washing step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D387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pellet visible?</w:t>
            </w:r>
          </w:p>
          <w:p w14:paraId="33769DD6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A3E57C0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891F2A2" w14:textId="42FE1E93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 xml:space="preserve"> 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242B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[15 mL tube with cell pellet]</w:t>
            </w:r>
          </w:p>
        </w:tc>
      </w:tr>
      <w:tr w:rsidR="008F31BC" w14:paraId="0C8136D2" w14:textId="77777777" w:rsidTr="001C12A7">
        <w:trPr>
          <w:trHeight w:val="42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B41AC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3DFF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 |</w:t>
            </w:r>
          </w:p>
          <w:p w14:paraId="06DE49AA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First quantification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CB30F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concentration quantifiable?</w:t>
            </w:r>
          </w:p>
          <w:p w14:paraId="1A2E180C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55D56C7" w14:textId="26579EC1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0901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[Cell suspension on slide, exported from imager] </w:t>
            </w:r>
          </w:p>
        </w:tc>
      </w:tr>
      <w:tr w:rsidR="008F31BC" w14:paraId="74DA9D28" w14:textId="77777777" w:rsidTr="001C12A7">
        <w:trPr>
          <w:trHeight w:val="42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C664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DBB3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D |</w:t>
            </w:r>
          </w:p>
          <w:p w14:paraId="13640EB0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Final quantification after cell dilution (if applicable)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334F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concentration between 2,800 and 3,200 cells/µL?</w:t>
            </w:r>
          </w:p>
          <w:p w14:paraId="5081081C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54DD363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120ECAC" w14:textId="10E6687C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 xml:space="preserve"> 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40E6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[Cell suspension on slide, exported from imager] </w:t>
            </w:r>
          </w:p>
        </w:tc>
      </w:tr>
      <w:tr w:rsidR="008F31BC" w14:paraId="5FAD2BD9" w14:textId="77777777" w:rsidTr="001C12A7">
        <w:trPr>
          <w:trHeight w:val="420"/>
        </w:trPr>
        <w:tc>
          <w:tcPr>
            <w:tcW w:w="1770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F887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2 |</w:t>
            </w:r>
          </w:p>
          <w:p w14:paraId="090A033A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Encapsulate Cells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73AE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57A4C01A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reagent loading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978F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Bubbles present in any of the reagents?</w:t>
            </w:r>
          </w:p>
          <w:p w14:paraId="22453B4B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74D659A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50066C4" w14:textId="3B1A2D4F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41BA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[Top view of DNA cartridge w/o gasket applied]</w:t>
            </w:r>
          </w:p>
        </w:tc>
      </w:tr>
      <w:tr w:rsidR="008F31BC" w14:paraId="11A62780" w14:textId="77777777" w:rsidTr="001C12A7">
        <w:trPr>
          <w:trHeight w:val="42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1547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F86B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</w:p>
          <w:p w14:paraId="734B007A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encapsulation program finished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3FD5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Emulsions fully intact?</w:t>
            </w:r>
          </w:p>
          <w:p w14:paraId="7DC39D6D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54B673F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47B50A3" w14:textId="006C5458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6897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[Emulsion-safe tube w/ encapsulated cells]</w:t>
            </w:r>
          </w:p>
        </w:tc>
      </w:tr>
      <w:tr w:rsidR="008F31BC" w14:paraId="02090DD6" w14:textId="77777777" w:rsidTr="001C12A7">
        <w:trPr>
          <w:trHeight w:val="42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0748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2E52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 |</w:t>
            </w:r>
          </w:p>
          <w:p w14:paraId="3607DF79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encapsulation program finished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4FD12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Remaining cell suspension volume [reservoir 2] &lt; 10 µL?</w:t>
            </w:r>
          </w:p>
          <w:p w14:paraId="2B3D8CC2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BFB4392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34DB38F" w14:textId="2E1CDBDE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60ED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[Measure volume]</w:t>
            </w:r>
          </w:p>
        </w:tc>
      </w:tr>
      <w:tr w:rsidR="008F31BC" w14:paraId="03BFABBA" w14:textId="77777777" w:rsidTr="001C12A7">
        <w:trPr>
          <w:trHeight w:val="1324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84E3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083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D |</w:t>
            </w:r>
          </w:p>
          <w:p w14:paraId="202DE61E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When removing oil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CD0A" w14:textId="1EB989DD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Total volume ~100 µL in </w:t>
            </w:r>
            <w:r w:rsidR="009A1055">
              <w:rPr>
                <w:rFonts w:ascii="Montserrat" w:eastAsia="Montserrat" w:hAnsi="Montserrat" w:cs="Montserrat"/>
                <w:sz w:val="20"/>
                <w:szCs w:val="20"/>
              </w:rPr>
              <w:t xml:space="preserve">the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tube?</w:t>
            </w:r>
          </w:p>
          <w:p w14:paraId="4083BEB1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65A1D22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9375FC6" w14:textId="049E2A6D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EFBD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[Emulsion-safe tube w/ encapsulated cells and oil removed]</w:t>
            </w:r>
          </w:p>
          <w:p w14:paraId="54372A6F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363B911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8F31BC" w14:paraId="535A83A5" w14:textId="77777777" w:rsidTr="001C12A7">
        <w:trPr>
          <w:trHeight w:val="1470"/>
        </w:trPr>
        <w:tc>
          <w:tcPr>
            <w:tcW w:w="1770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BD48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3 |</w:t>
            </w:r>
          </w:p>
          <w:p w14:paraId="080974A3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Lysis and Protease Digest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3FE5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4FBC1440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Before thermal cycling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AFD7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Thermal cycling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protocol</w:t>
            </w:r>
            <w:proofErr w:type="gram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correct?</w:t>
            </w:r>
          </w:p>
          <w:p w14:paraId="27A3CE15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C458ECE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225C296" w14:textId="0BECF569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CEDC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[Thermal cycling protocol image]</w:t>
            </w:r>
          </w:p>
        </w:tc>
      </w:tr>
      <w:tr w:rsidR="008F31BC" w14:paraId="6BC973B5" w14:textId="77777777" w:rsidTr="001C12A7">
        <w:trPr>
          <w:trHeight w:val="42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933D9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DCAF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7E0CD8AC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Before thermal cycling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3A0A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PCR skirt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used?</w:t>
            </w:r>
            <w:proofErr w:type="gramEnd"/>
          </w:p>
          <w:p w14:paraId="547C7FB4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4E7FEBC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73BEFB6" w14:textId="74B22DEA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F25B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[Thermal heat block image]</w:t>
            </w:r>
          </w:p>
        </w:tc>
      </w:tr>
      <w:tr w:rsidR="008F31BC" w14:paraId="079ECAA9" w14:textId="77777777" w:rsidTr="001C12A7">
        <w:trPr>
          <w:trHeight w:val="1152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8E11D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0E0D7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 |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150E60A4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thermal cycling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2075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Emulsions fully intact?</w:t>
            </w:r>
          </w:p>
          <w:p w14:paraId="44502123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5442CF6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114267D" w14:textId="4F3FBE70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5D09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[Emulsion-safe tube w/ encapsulated cells]</w:t>
            </w:r>
          </w:p>
        </w:tc>
      </w:tr>
      <w:tr w:rsidR="008F31BC" w14:paraId="7E59F4EE" w14:textId="77777777" w:rsidTr="001C12A7">
        <w:trPr>
          <w:trHeight w:val="420"/>
        </w:trPr>
        <w:tc>
          <w:tcPr>
            <w:tcW w:w="1770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6532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4 |</w:t>
            </w:r>
          </w:p>
          <w:p w14:paraId="09242B06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Barcode Cells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4265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6B6705E3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reagent loading, priming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D690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Bubbles present in any of the reagents?</w:t>
            </w:r>
          </w:p>
          <w:p w14:paraId="13895152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7A7488F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60165B2" w14:textId="0F9B64A2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2C43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[Top view of DNA cartridge w/o gasket applied]</w:t>
            </w:r>
          </w:p>
        </w:tc>
      </w:tr>
      <w:tr w:rsidR="008F31BC" w14:paraId="134EF783" w14:textId="77777777" w:rsidTr="001C12A7">
        <w:trPr>
          <w:trHeight w:val="123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528F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1AC7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</w:p>
          <w:p w14:paraId="0492348A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reagent loading, barcoding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6495A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Bubbles present in any of the reagents?</w:t>
            </w:r>
          </w:p>
          <w:p w14:paraId="3E68FCE1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252D0B6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CBA0EE4" w14:textId="6622DAE2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 xml:space="preserve"> 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21C8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[Top view of DNA cartridge w/o gasket applied]</w:t>
            </w:r>
          </w:p>
        </w:tc>
      </w:tr>
      <w:tr w:rsidR="008F31BC" w14:paraId="679CC355" w14:textId="77777777" w:rsidTr="001C12A7">
        <w:trPr>
          <w:trHeight w:val="144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07BF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1C33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 |</w:t>
            </w:r>
          </w:p>
          <w:p w14:paraId="23AECD5C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barcoding program finished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90D6E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Emulsions fully intact and evenly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distributed?</w:t>
            </w:r>
            <w:proofErr w:type="gramEnd"/>
          </w:p>
          <w:p w14:paraId="6A54E19E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0ACC171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5604E21" w14:textId="45B5B4F3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 xml:space="preserve"> 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18C2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[8x emulsion-safe tubes w/ barcoded cells] </w:t>
            </w:r>
          </w:p>
        </w:tc>
      </w:tr>
      <w:tr w:rsidR="008F31BC" w14:paraId="19DA550D" w14:textId="77777777" w:rsidTr="001C12A7">
        <w:trPr>
          <w:trHeight w:val="156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9390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9C34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D |</w:t>
            </w:r>
          </w:p>
          <w:p w14:paraId="4CC86D21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barcoding program finished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5697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Record remaining Barcoding Bead volume [reservoir 7]</w:t>
            </w:r>
          </w:p>
          <w:p w14:paraId="2779C343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E1C982E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544A41B" w14:textId="0464162A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 xml:space="preserve"> 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4D37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[Measure volume]</w:t>
            </w:r>
          </w:p>
          <w:p w14:paraId="179713AB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8F31BC" w14:paraId="1F09A4D0" w14:textId="77777777" w:rsidTr="001C12A7">
        <w:trPr>
          <w:trHeight w:val="1635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839A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8769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E |</w:t>
            </w:r>
          </w:p>
          <w:p w14:paraId="598D802A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barcoding program finished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ADDE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Record remaining Barcode Mix volume [reservoir 8]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D2A0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[Measure volume]</w:t>
            </w:r>
          </w:p>
          <w:p w14:paraId="16D907B7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8F31BC" w14:paraId="1A6C4036" w14:textId="77777777" w:rsidTr="001C12A7">
        <w:trPr>
          <w:trHeight w:val="1525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9548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FBD34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F |</w:t>
            </w:r>
          </w:p>
          <w:p w14:paraId="546A49C2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When removing oil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7777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Total volume ~100 µL in each tube?</w:t>
            </w:r>
          </w:p>
          <w:p w14:paraId="699FB77E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F4F3D82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DF76AD0" w14:textId="5C9817F0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 xml:space="preserve"> 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DBBE" w14:textId="6E4E1A11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[8x emulsion-safe tubes w/ barcoded cells and oil removed]</w:t>
            </w:r>
          </w:p>
          <w:p w14:paraId="5DF4FBC9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8F31BC" w14:paraId="0ABA373A" w14:textId="77777777" w:rsidTr="001C12A7">
        <w:trPr>
          <w:trHeight w:val="420"/>
        </w:trPr>
        <w:tc>
          <w:tcPr>
            <w:tcW w:w="1770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2A90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5 |</w:t>
            </w:r>
          </w:p>
          <w:p w14:paraId="76B5B312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Targeted PCR Amplification</w:t>
            </w:r>
          </w:p>
          <w:p w14:paraId="33A3B4CC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C84F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1E203C25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Before thermal cycling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008D1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Thermal cycling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protocol</w:t>
            </w:r>
            <w:proofErr w:type="gram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correct?</w:t>
            </w:r>
          </w:p>
          <w:p w14:paraId="5D4F2EAA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866E87C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1BE0972" w14:textId="77EC474A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4484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[Thermal cycling protocol without tubes, started with remaining time visible]</w:t>
            </w:r>
          </w:p>
        </w:tc>
      </w:tr>
      <w:tr w:rsidR="008F31BC" w14:paraId="7A22C393" w14:textId="77777777" w:rsidTr="001C12A7">
        <w:trPr>
          <w:trHeight w:val="42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532F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04E0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</w:p>
          <w:p w14:paraId="1788ADD7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Before thermal cycling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C7E0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PCR skirt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used?</w:t>
            </w:r>
            <w:proofErr w:type="gramEnd"/>
          </w:p>
          <w:p w14:paraId="1ADDD41D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C4F39A0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B1F1A0D" w14:textId="0DC68F1A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4370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[Thermal heat block image]</w:t>
            </w:r>
          </w:p>
        </w:tc>
      </w:tr>
      <w:tr w:rsidR="008F31BC" w14:paraId="7309FB27" w14:textId="77777777" w:rsidTr="001C12A7">
        <w:trPr>
          <w:trHeight w:val="42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DED5" w14:textId="77777777" w:rsidR="008F31BC" w:rsidRDefault="008F3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26885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 |</w:t>
            </w:r>
          </w:p>
          <w:p w14:paraId="46E099AC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thermal cycling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2FC8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Emulsions fully intact?</w:t>
            </w:r>
          </w:p>
          <w:p w14:paraId="5159CC65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CFC5F9A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D031621" w14:textId="1D86644C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 xml:space="preserve"> 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EF37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[8x emulsion-safe tubes w/ barcoded cells] </w:t>
            </w:r>
          </w:p>
        </w:tc>
      </w:tr>
      <w:tr w:rsidR="008F31BC" w14:paraId="272516D1" w14:textId="77777777" w:rsidTr="001C12A7">
        <w:tc>
          <w:tcPr>
            <w:tcW w:w="17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EFD7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6 |</w:t>
            </w:r>
          </w:p>
          <w:p w14:paraId="2FA201DE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Emulsion Breakage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E77AA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12B1A2AE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emulsion breakage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B2AB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Emulsions fully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broken?</w:t>
            </w:r>
            <w:proofErr w:type="gramEnd"/>
          </w:p>
          <w:p w14:paraId="6C653292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0A16CD9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151ECD3" w14:textId="10136486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0FC7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[8x emulsion-safe tubes w/ broken emulsions] </w:t>
            </w:r>
          </w:p>
        </w:tc>
      </w:tr>
      <w:tr w:rsidR="008F31BC" w14:paraId="1AE86694" w14:textId="77777777" w:rsidTr="001C12A7">
        <w:trPr>
          <w:trHeight w:val="420"/>
        </w:trPr>
        <w:tc>
          <w:tcPr>
            <w:tcW w:w="17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26D7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7 |</w:t>
            </w:r>
          </w:p>
          <w:p w14:paraId="0F83FAEC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Cleanup PCR Products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EA07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A | </w:t>
            </w:r>
          </w:p>
          <w:p w14:paraId="4347F485" w14:textId="77777777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enzymatic cleanup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7453" w14:textId="4F2569E1" w:rsidR="008F31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Sample spun down and transferred to new tube after enzymatic cleanup</w:t>
            </w:r>
            <w:r w:rsidR="009A1055">
              <w:rPr>
                <w:rFonts w:ascii="Montserrat" w:eastAsia="Montserrat" w:hAnsi="Montserrat" w:cs="Montserrat"/>
                <w:sz w:val="20"/>
                <w:szCs w:val="20"/>
              </w:rPr>
              <w:t>?</w:t>
            </w:r>
          </w:p>
          <w:p w14:paraId="53875E1B" w14:textId="77777777" w:rsidR="008F31BC" w:rsidRDefault="008F31B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68E0477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B32165E" w14:textId="2692D48C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 xml:space="preserve"> 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BE7C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[Sample after transfer to new tube] </w:t>
            </w:r>
          </w:p>
        </w:tc>
      </w:tr>
      <w:tr w:rsidR="008F31BC" w14:paraId="29B4D61E" w14:textId="77777777" w:rsidTr="001C12A7">
        <w:trPr>
          <w:trHeight w:val="420"/>
        </w:trPr>
        <w:tc>
          <w:tcPr>
            <w:tcW w:w="1770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B76B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8 |</w:t>
            </w:r>
          </w:p>
          <w:p w14:paraId="31667E15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PCR Target Library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FA8EC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42002F8A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quantification w/ Qubit (Final Library)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F9D0E" w14:textId="77777777" w:rsidR="009A1055" w:rsidRDefault="009A1055" w:rsidP="009A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DNA concentration within spec?              </w:t>
            </w:r>
          </w:p>
          <w:p w14:paraId="4718E7D8" w14:textId="77777777" w:rsidR="009A1055" w:rsidRDefault="009A1055" w:rsidP="009A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5C679B0" w14:textId="74D4DF4B" w:rsidR="008F31BC" w:rsidRDefault="009A1055" w:rsidP="009A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DNA: &gt; 2.0 ng/µL</w:t>
            </w:r>
          </w:p>
          <w:p w14:paraId="12353FF7" w14:textId="77777777" w:rsidR="009A1055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0190723" w14:textId="77777777" w:rsidR="002811ED" w:rsidRDefault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A374614" w14:textId="165268E6" w:rsidR="008F31BC" w:rsidRDefault="009A1055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3ED9D" w14:textId="77777777" w:rsidR="008F31BC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[Qubit reading]</w:t>
            </w:r>
          </w:p>
          <w:p w14:paraId="488E0421" w14:textId="77777777" w:rsidR="002811ED" w:rsidRDefault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3C9E7AA" w14:textId="77777777" w:rsidR="002811ED" w:rsidRDefault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C19D23E" w14:textId="77777777" w:rsidR="002811ED" w:rsidRDefault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AF00A65" w14:textId="77777777" w:rsidR="002811ED" w:rsidRDefault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059AFE6" w14:textId="77777777" w:rsidR="002811ED" w:rsidRDefault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B43D2A7" w14:textId="77777777" w:rsidR="002811ED" w:rsidRDefault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58851BF" w14:textId="77777777" w:rsidR="002811ED" w:rsidRDefault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2811ED" w14:paraId="474CD5CD" w14:textId="77777777" w:rsidTr="001C12A7">
        <w:trPr>
          <w:trHeight w:val="42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4611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1485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 (Optional)</w:t>
            </w:r>
          </w:p>
          <w:p w14:paraId="479FA3E9" w14:textId="458EF4B4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Quantification w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/  Qubit</w:t>
            </w:r>
            <w:proofErr w:type="gram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(Targeted PCR - DNA Library)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74AF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DNA concentration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recorded?</w:t>
            </w:r>
            <w:proofErr w:type="gram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</w:t>
            </w:r>
          </w:p>
          <w:p w14:paraId="14DF2881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021A8EA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65A00DC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2600227" w14:textId="35DFC852" w:rsidR="002811ED" w:rsidRDefault="002811ED" w:rsidP="00281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C7CE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[Qubit reading]</w:t>
            </w:r>
          </w:p>
          <w:p w14:paraId="694217C1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79632DD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82A0367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ED16C53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83F8136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2811ED" w14:paraId="18F0B7C4" w14:textId="77777777" w:rsidTr="001C12A7">
        <w:trPr>
          <w:trHeight w:val="42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0C8D" w14:textId="77777777" w:rsidR="002811ED" w:rsidRDefault="002811ED" w:rsidP="00281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33EB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</w:p>
          <w:p w14:paraId="2F49AF24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Bioanalyzer or </w:t>
            </w:r>
            <w:proofErr w:type="spellStart"/>
            <w:r>
              <w:rPr>
                <w:rFonts w:ascii="Montserrat" w:eastAsia="Montserrat" w:hAnsi="Montserrat" w:cs="Montserrat"/>
                <w:sz w:val="20"/>
                <w:szCs w:val="20"/>
              </w:rPr>
              <w:t>TapeStation</w:t>
            </w:r>
            <w:proofErr w:type="spell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Results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0B9CA" w14:textId="77777777" w:rsidR="002811ED" w:rsidRDefault="002811ED" w:rsidP="002811ED">
            <w:pPr>
              <w:widowControl w:val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Expected peak at ~450 bp with few (&lt;5%) off-target fragments (e.g., primer dimers)?</w:t>
            </w:r>
          </w:p>
          <w:p w14:paraId="3A745FB0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0759AA9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D87AC98" w14:textId="3E072121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0BE5" w14:textId="77777777" w:rsidR="002811ED" w:rsidRDefault="002811ED" w:rsidP="002811ED">
            <w:pPr>
              <w:widowControl w:val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[Fragment analyzer results]</w:t>
            </w:r>
          </w:p>
          <w:p w14:paraId="6BD657BC" w14:textId="77777777" w:rsidR="002811ED" w:rsidRDefault="002811ED" w:rsidP="002811ED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52F163F4" w14:textId="77777777" w:rsidR="008F31BC" w:rsidRDefault="008F31BC">
      <w:pPr>
        <w:pStyle w:val="Title"/>
        <w:rPr>
          <w:rFonts w:ascii="Montserrat" w:eastAsia="Montserrat" w:hAnsi="Montserrat" w:cs="Montserrat"/>
        </w:rPr>
      </w:pPr>
      <w:bookmarkStart w:id="0" w:name="_heading=h.2jxsxqh" w:colFirst="0" w:colLast="0"/>
      <w:bookmarkEnd w:id="0"/>
    </w:p>
    <w:sectPr w:rsidR="008F3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4A37" w14:textId="77777777" w:rsidR="00576322" w:rsidRDefault="00576322">
      <w:pPr>
        <w:spacing w:line="240" w:lineRule="auto"/>
      </w:pPr>
      <w:r>
        <w:separator/>
      </w:r>
    </w:p>
  </w:endnote>
  <w:endnote w:type="continuationSeparator" w:id="0">
    <w:p w14:paraId="7583237C" w14:textId="77777777" w:rsidR="00576322" w:rsidRDefault="00576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">
    <w:altName w:val="Tahom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DACD" w14:textId="77777777" w:rsidR="00BC247B" w:rsidRDefault="00BC2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AEA6" w14:textId="77777777" w:rsidR="00BC247B" w:rsidRDefault="00BC24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E8DB" w14:textId="77777777" w:rsidR="00BC247B" w:rsidRDefault="00BC2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FF2F" w14:textId="77777777" w:rsidR="00576322" w:rsidRDefault="00576322">
      <w:pPr>
        <w:spacing w:line="240" w:lineRule="auto"/>
      </w:pPr>
      <w:r>
        <w:separator/>
      </w:r>
    </w:p>
  </w:footnote>
  <w:footnote w:type="continuationSeparator" w:id="0">
    <w:p w14:paraId="23C5018C" w14:textId="77777777" w:rsidR="00576322" w:rsidRDefault="005763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9980" w14:textId="77777777" w:rsidR="00BC247B" w:rsidRDefault="00BC2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56B3" w14:textId="1B99B967" w:rsidR="008F31BC" w:rsidRDefault="00000000">
    <w:pPr>
      <w:spacing w:line="240" w:lineRule="auto"/>
      <w:jc w:val="right"/>
      <w:rPr>
        <w:rFonts w:ascii="Montserrat" w:eastAsia="Montserrat" w:hAnsi="Montserrat" w:cs="Montserrat"/>
        <w:sz w:val="15"/>
        <w:szCs w:val="15"/>
      </w:rPr>
    </w:pPr>
    <w:r>
      <w:rPr>
        <w:rFonts w:ascii="Proxima Nova" w:eastAsia="Proxima Nova" w:hAnsi="Proxima Nova" w:cs="Proxima Nova"/>
        <w:noProof/>
        <w:color w:val="B7B7B7"/>
      </w:rPr>
      <w:drawing>
        <wp:anchor distT="57150" distB="57150" distL="57150" distR="57150" simplePos="0" relativeHeight="251658240" behindDoc="0" locked="0" layoutInCell="1" hidden="0" allowOverlap="1" wp14:anchorId="15ABA744" wp14:editId="753CA20F">
          <wp:simplePos x="0" y="0"/>
          <wp:positionH relativeFrom="page">
            <wp:posOffset>914400</wp:posOffset>
          </wp:positionH>
          <wp:positionV relativeFrom="page">
            <wp:posOffset>495300</wp:posOffset>
          </wp:positionV>
          <wp:extent cx="1281545" cy="190500"/>
          <wp:effectExtent l="0" t="0" r="0" b="0"/>
          <wp:wrapSquare wrapText="bothSides" distT="57150" distB="57150" distL="57150" distR="5715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4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ontserrat" w:eastAsia="Montserrat" w:hAnsi="Montserrat" w:cs="Montserrat"/>
        <w:sz w:val="15"/>
        <w:szCs w:val="15"/>
      </w:rPr>
      <w:t xml:space="preserve">Rev </w:t>
    </w:r>
    <w:r w:rsidR="00BC247B">
      <w:rPr>
        <w:rFonts w:ascii="Montserrat" w:eastAsia="Montserrat" w:hAnsi="Montserrat" w:cs="Montserrat"/>
        <w:sz w:val="15"/>
        <w:szCs w:val="15"/>
      </w:rPr>
      <w:t>B</w:t>
    </w:r>
  </w:p>
  <w:p w14:paraId="27ECFE93" w14:textId="23A2D399" w:rsidR="008F31BC" w:rsidRDefault="00BC247B">
    <w:pPr>
      <w:spacing w:line="240" w:lineRule="auto"/>
      <w:jc w:val="right"/>
      <w:rPr>
        <w:rFonts w:ascii="Montserrat" w:eastAsia="Montserrat" w:hAnsi="Montserrat" w:cs="Montserrat"/>
        <w:sz w:val="15"/>
        <w:szCs w:val="15"/>
      </w:rPr>
    </w:pPr>
    <w:r>
      <w:rPr>
        <w:rFonts w:ascii="Montserrat" w:eastAsia="Montserrat" w:hAnsi="Montserrat" w:cs="Montserrat"/>
        <w:sz w:val="15"/>
        <w:szCs w:val="15"/>
      </w:rPr>
      <w:t>12/05</w:t>
    </w:r>
    <w:r w:rsidR="00000000">
      <w:rPr>
        <w:rFonts w:ascii="Montserrat" w:eastAsia="Montserrat" w:hAnsi="Montserrat" w:cs="Montserrat"/>
        <w:sz w:val="15"/>
        <w:szCs w:val="15"/>
      </w:rPr>
      <w:t>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5AA24" w14:textId="77777777" w:rsidR="00BC247B" w:rsidRDefault="00BC2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BC"/>
    <w:rsid w:val="00010605"/>
    <w:rsid w:val="001C12A7"/>
    <w:rsid w:val="002811ED"/>
    <w:rsid w:val="0037207D"/>
    <w:rsid w:val="00576322"/>
    <w:rsid w:val="006B4D27"/>
    <w:rsid w:val="008F31BC"/>
    <w:rsid w:val="00965547"/>
    <w:rsid w:val="009A1055"/>
    <w:rsid w:val="00B36FDC"/>
    <w:rsid w:val="00BB0C5C"/>
    <w:rsid w:val="00BC247B"/>
    <w:rsid w:val="00D0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2A70"/>
  <w15:docId w15:val="{03A38BFB-6587-CB4E-B6C0-228BAADE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6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6EC"/>
  </w:style>
  <w:style w:type="paragraph" w:styleId="Footer">
    <w:name w:val="footer"/>
    <w:basedOn w:val="Normal"/>
    <w:link w:val="FooterChar"/>
    <w:uiPriority w:val="99"/>
    <w:unhideWhenUsed/>
    <w:rsid w:val="000666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6EC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2Cbu6VeYW/fo6NjLa/DjQ2Qow==">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Arribas-Layton</cp:lastModifiedBy>
  <cp:revision>7</cp:revision>
  <dcterms:created xsi:type="dcterms:W3CDTF">2023-07-28T20:52:00Z</dcterms:created>
  <dcterms:modified xsi:type="dcterms:W3CDTF">2023-12-05T19:24:00Z</dcterms:modified>
</cp:coreProperties>
</file>