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43BE" w14:textId="1B7A0B6B" w:rsidR="008F31BC" w:rsidRDefault="00000000">
      <w:pPr>
        <w:pStyle w:val="Title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Data Collector – D</w:t>
      </w:r>
      <w:r w:rsidR="00EC695A">
        <w:rPr>
          <w:rFonts w:ascii="Montserrat" w:eastAsia="Montserrat" w:hAnsi="Montserrat" w:cs="Montserrat"/>
        </w:rPr>
        <w:t>+R</w:t>
      </w:r>
      <w:r>
        <w:rPr>
          <w:rFonts w:ascii="Montserrat" w:eastAsia="Montserrat" w:hAnsi="Montserrat" w:cs="Montserrat"/>
        </w:rPr>
        <w:t xml:space="preserve"> Workflow </w:t>
      </w:r>
    </w:p>
    <w:p w14:paraId="0B1186E0" w14:textId="77777777" w:rsidR="008F31BC" w:rsidRDefault="00000000">
      <w:pPr>
        <w:rPr>
          <w:rFonts w:ascii="Montserrat" w:eastAsia="Montserrat" w:hAnsi="Montserrat" w:cs="Montserrat"/>
          <w:i/>
          <w:sz w:val="20"/>
          <w:szCs w:val="20"/>
        </w:rPr>
      </w:pPr>
      <w:r>
        <w:rPr>
          <w:rFonts w:ascii="Montserrat" w:eastAsia="Montserrat" w:hAnsi="Montserrat" w:cs="Montserrat"/>
          <w:i/>
          <w:sz w:val="20"/>
          <w:szCs w:val="20"/>
        </w:rPr>
        <w:t>Ensure Tapestri Instrument is updated with v3 firmware before use</w:t>
      </w:r>
    </w:p>
    <w:tbl>
      <w:tblPr>
        <w:tblStyle w:val="a3"/>
        <w:tblW w:w="96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325"/>
        <w:gridCol w:w="2925"/>
        <w:gridCol w:w="2670"/>
      </w:tblGrid>
      <w:tr w:rsidR="008F31BC" w14:paraId="1421552B" w14:textId="77777777" w:rsidTr="001C12A7"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F15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Chapter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E97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Step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AE63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Question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F05E1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Image/Data</w:t>
            </w:r>
          </w:p>
        </w:tc>
      </w:tr>
      <w:tr w:rsidR="008F31BC" w14:paraId="39DFF971" w14:textId="77777777" w:rsidTr="001C12A7">
        <w:trPr>
          <w:trHeight w:val="1152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1096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1 |</w:t>
            </w:r>
          </w:p>
          <w:p w14:paraId="1F022CA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Prepare Cell Suspension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B432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848BE79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first centrifugation step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01FC4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5A8F8D0D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65FD569" w14:textId="77777777" w:rsidR="009A1055" w:rsidRDefault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023064F" w14:textId="368A69F4" w:rsidR="008F31BC" w:rsidRDefault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F5B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  <w:p w14:paraId="619F5DD7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66764E00" w14:textId="77777777" w:rsidTr="001C12A7">
        <w:trPr>
          <w:trHeight w:val="126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32F3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7861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666314D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final washing step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3D38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33769DD6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A3E57C0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891F2A2" w14:textId="42FE1E93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6242B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8F31BC" w14:paraId="0C8136D2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41AC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33DFF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06DE49A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First quantification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B30F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quantifiable?</w:t>
            </w:r>
          </w:p>
          <w:p w14:paraId="1A2E180C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55D56C7" w14:textId="26579EC1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0901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</w:tc>
      </w:tr>
      <w:tr w:rsidR="008F31BC" w14:paraId="74DA9D28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C664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DBB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13640EB0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Final quantification after cell dilution (if applicable)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334F" w14:textId="6E218D13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Cell concentration between </w:t>
            </w:r>
            <w:r w:rsidR="00F70F9C"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,</w:t>
            </w:r>
            <w:r w:rsidR="00F70F9C">
              <w:rPr>
                <w:rFonts w:ascii="Montserrat" w:eastAsia="Montserrat" w:hAnsi="Montserrat" w:cs="Montserrat"/>
                <w:sz w:val="20"/>
                <w:szCs w:val="20"/>
              </w:rPr>
              <w:t>0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00 and </w:t>
            </w:r>
            <w:r w:rsidR="00F70F9C"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,</w:t>
            </w:r>
            <w:r w:rsidR="00F70F9C">
              <w:rPr>
                <w:rFonts w:ascii="Montserrat" w:eastAsia="Montserrat" w:hAnsi="Montserrat" w:cs="Montserrat"/>
                <w:sz w:val="20"/>
                <w:szCs w:val="20"/>
              </w:rPr>
              <w:t>5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00 cells/µL?</w:t>
            </w:r>
          </w:p>
          <w:p w14:paraId="5081081C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54DD363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20ECAC" w14:textId="10E6687C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40E6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</w:tc>
      </w:tr>
      <w:tr w:rsidR="00107CD0" w14:paraId="4312B906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AA51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2 |</w:t>
            </w:r>
          </w:p>
          <w:p w14:paraId="3B0A8C4D" w14:textId="4982B107" w:rsidR="00107CD0" w:rsidRDefault="00107CD0" w:rsidP="004013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Encapsulate Cells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F4EBB" w14:textId="77777777" w:rsidR="00107CD0" w:rsidRDefault="00107CD0" w:rsidP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1EB5394C" w14:textId="09BB0A75" w:rsidR="00107CD0" w:rsidRP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107CD0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RNA mix preparation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06F1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RNA Lysis Mix diluted? </w:t>
            </w:r>
          </w:p>
          <w:p w14:paraId="34C1187F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963CB7D" w14:textId="6ED5800C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23AB2" w14:textId="55C43C1F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[Tube containing diluted RNA Lysis Mix with 20µL total volume]</w:t>
            </w:r>
          </w:p>
        </w:tc>
      </w:tr>
      <w:tr w:rsidR="00107CD0" w14:paraId="5FAD2BD9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033A" w14:textId="66B49B24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73AE" w14:textId="08DAE5A0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57A4C01A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978F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22453B4B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74D659A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0066C4" w14:textId="3B1A2D4F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41BA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107CD0" w14:paraId="548B6BD3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A1AC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A85C" w14:textId="51617F25" w:rsidR="00107CD0" w:rsidRDefault="00107CD0" w:rsidP="00F70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392E07BF" w14:textId="3B424E83" w:rsidR="00107CD0" w:rsidRPr="00F70F9C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F70F9C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When encapsulation program started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7D5BD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Encapsulation program started within 1 minute after loading RNA Mix + RNA lysis Mix </w:t>
            </w:r>
          </w:p>
          <w:p w14:paraId="6F282CD4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5EBF012" w14:textId="3124955F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B988" w14:textId="3738AFC8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[Time between addition of lysis Mix and beginning of encapsulation program]</w:t>
            </w:r>
          </w:p>
        </w:tc>
      </w:tr>
      <w:tr w:rsidR="00107CD0" w14:paraId="11A62780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1547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F86B" w14:textId="4E4795FD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734B007A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3FD5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7DC39D6D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4B673F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47B50A3" w14:textId="006C5458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6897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</w:tc>
      </w:tr>
      <w:tr w:rsidR="00107CD0" w14:paraId="02090DD6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0748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2E52" w14:textId="0298AAB5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E |</w:t>
            </w:r>
          </w:p>
          <w:p w14:paraId="3607DF79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FD12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Remaining cell suspension volume [reservoir 2] &lt; 10 µL?</w:t>
            </w:r>
          </w:p>
          <w:p w14:paraId="2B3D8CC2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BFB4392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34DB38F" w14:textId="2E1CDBDE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60ED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</w:tc>
      </w:tr>
      <w:tr w:rsidR="00107CD0" w14:paraId="03BFABBA" w14:textId="77777777" w:rsidTr="001C12A7">
        <w:trPr>
          <w:trHeight w:val="1324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84E3" w14:textId="77777777" w:rsidR="00107CD0" w:rsidRDefault="00107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D083" w14:textId="7627F6A6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F |</w:t>
            </w:r>
          </w:p>
          <w:p w14:paraId="202DE61E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CD0A" w14:textId="1EB989DD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Total volume ~100 µL in the tube?</w:t>
            </w:r>
          </w:p>
          <w:p w14:paraId="4083BEB1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65A1D22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9375FC6" w14:textId="049E2A6D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EFBD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 and oil removed]</w:t>
            </w:r>
          </w:p>
          <w:p w14:paraId="54372A6F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363B911" w14:textId="77777777" w:rsidR="00107CD0" w:rsidRDefault="00107CD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352799" w14:paraId="09708103" w14:textId="77777777" w:rsidTr="001C12A7">
        <w:trPr>
          <w:trHeight w:val="1470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89730" w14:textId="77777777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3 |</w:t>
            </w:r>
          </w:p>
          <w:p w14:paraId="7D93BA13" w14:textId="676CE3BA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Lysis, Protease Digest and RT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A375" w14:textId="0445A93F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27566D48" w14:textId="681DB4D7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B8D8" w14:textId="77777777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Thermal cycling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protocol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correct?</w:t>
            </w:r>
          </w:p>
          <w:p w14:paraId="3C7CF4BC" w14:textId="7777777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0C5A7F7" w14:textId="7777777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9AB18BB" w14:textId="59C97623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92E6" w14:textId="20C5FA8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image]</w:t>
            </w:r>
          </w:p>
        </w:tc>
      </w:tr>
      <w:tr w:rsidR="00352799" w14:paraId="535A83A5" w14:textId="77777777" w:rsidTr="001C12A7">
        <w:trPr>
          <w:trHeight w:val="147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74A3" w14:textId="7C0AB041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E492" w14:textId="7733DBA9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4FBC1440" w14:textId="3080971F" w:rsidR="00352799" w:rsidRDefault="00352799" w:rsidP="003527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15882" w14:textId="7777777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skirt used?</w:t>
            </w:r>
          </w:p>
          <w:p w14:paraId="728D444C" w14:textId="7777777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8205FB" w14:textId="77777777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225C296" w14:textId="072C3718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CEDC" w14:textId="29160C4C" w:rsidR="00352799" w:rsidRDefault="00352799" w:rsidP="003527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</w:tc>
      </w:tr>
      <w:tr w:rsidR="00F67D02" w14:paraId="6BC973B5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933D9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6435" w14:textId="6B6394CC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7E0CD8AC" w14:textId="160BF9B5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352799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After removing oil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474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Incubation started within 1 minute of completion of the encapsulation program</w:t>
            </w:r>
          </w:p>
          <w:p w14:paraId="0FBC41E4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4388C2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73BEFB6" w14:textId="4865F3E9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F25B" w14:textId="5EBD28A2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[Time between end of encapsulation and beginning of lysis program]</w:t>
            </w:r>
          </w:p>
        </w:tc>
      </w:tr>
      <w:tr w:rsidR="00F67D02" w14:paraId="30D752DF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5EAC6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A56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057C7BA3" w14:textId="3F18322A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5880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375E18FE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FF190B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39FC2A8" w14:textId="614A2235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B6179" w14:textId="740F4802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</w:tc>
      </w:tr>
      <w:tr w:rsidR="00F67D02" w14:paraId="079ECAA9" w14:textId="77777777" w:rsidTr="00F67D02">
        <w:trPr>
          <w:trHeight w:val="1152"/>
        </w:trPr>
        <w:tc>
          <w:tcPr>
            <w:tcW w:w="1770" w:type="dxa"/>
            <w:vMerge w:val="restart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94D5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4 |</w:t>
            </w:r>
          </w:p>
          <w:p w14:paraId="2A68E11D" w14:textId="2EC7FA16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Barcode Cells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025C5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150E60A4" w14:textId="2325B38F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priming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4B6A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40AEEF9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229668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114267D" w14:textId="594FA64E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5D09" w14:textId="60C74E8A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F67D02" w14:paraId="7E59F4EE" w14:textId="77777777" w:rsidTr="00F67D02">
        <w:trPr>
          <w:trHeight w:val="420"/>
        </w:trPr>
        <w:tc>
          <w:tcPr>
            <w:tcW w:w="1770" w:type="dxa"/>
            <w:vMerge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42B06" w14:textId="439B6B1F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546D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6B6705E3" w14:textId="4D7FA221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barcoding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931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494EDDF3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1A586E5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60165B2" w14:textId="7634F44D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2C43" w14:textId="0AA74C4E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F67D02" w14:paraId="134EF783" w14:textId="77777777" w:rsidTr="00F67D02">
        <w:trPr>
          <w:trHeight w:val="1230"/>
        </w:trPr>
        <w:tc>
          <w:tcPr>
            <w:tcW w:w="1770" w:type="dxa"/>
            <w:vMerge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528F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AAA4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0492348A" w14:textId="226F0AEE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562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 and evenly distributed?</w:t>
            </w:r>
          </w:p>
          <w:p w14:paraId="32692DF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8145D5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CBA0EE4" w14:textId="104E27A1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21C8" w14:textId="0A5F20A3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F67D02" w14:paraId="679CC355" w14:textId="77777777" w:rsidTr="00F67D02">
        <w:trPr>
          <w:trHeight w:val="1440"/>
        </w:trPr>
        <w:tc>
          <w:tcPr>
            <w:tcW w:w="1770" w:type="dxa"/>
            <w:vMerge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07BF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70866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23AECD5C" w14:textId="1819FCCF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683C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Barcoding Bead volume [reservoir 7]</w:t>
            </w:r>
          </w:p>
          <w:p w14:paraId="71E673F3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FB2D49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604E21" w14:textId="2F0514AD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298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6AA218C2" w14:textId="70F6EB70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19DA550D" w14:textId="77777777" w:rsidTr="00F67D02">
        <w:trPr>
          <w:trHeight w:val="1560"/>
        </w:trPr>
        <w:tc>
          <w:tcPr>
            <w:tcW w:w="1770" w:type="dxa"/>
            <w:vMerge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E9390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2C5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E |</w:t>
            </w:r>
          </w:p>
          <w:p w14:paraId="4CC86D21" w14:textId="0F987168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A41B" w14:textId="43E5EA65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Barcode Mix volume [reservoir 8]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F3D0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179713A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1F09A4D0" w14:textId="77777777" w:rsidTr="00F67D02">
        <w:trPr>
          <w:trHeight w:val="1635"/>
        </w:trPr>
        <w:tc>
          <w:tcPr>
            <w:tcW w:w="1770" w:type="dxa"/>
            <w:vMerge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839A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A74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F |</w:t>
            </w:r>
          </w:p>
          <w:p w14:paraId="598D802A" w14:textId="1754A743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194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Total volume ~100 µL in each tube?</w:t>
            </w:r>
          </w:p>
          <w:p w14:paraId="65E00D70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F706E8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47AADDE" w14:textId="774E3ADD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5251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[8x emulsion-safe tubes w/ barcoded cells and oil removed]</w:t>
            </w:r>
          </w:p>
          <w:p w14:paraId="16D907B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1A6C4036" w14:textId="77777777" w:rsidTr="00352799">
        <w:trPr>
          <w:trHeight w:val="1525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6D46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5 |</w:t>
            </w:r>
          </w:p>
          <w:p w14:paraId="6D4FCCD3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Targeted PCR Amplification</w:t>
            </w:r>
          </w:p>
          <w:p w14:paraId="50049548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E88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46A49C2" w14:textId="7C16A11C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C25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Thermal cycling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protocol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correct?</w:t>
            </w:r>
          </w:p>
          <w:p w14:paraId="606F7FE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89CE8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DF76AD0" w14:textId="31C3F6B1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4FBC9" w14:textId="45DBB73F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without tubes, started with remaining time visible]</w:t>
            </w:r>
          </w:p>
        </w:tc>
      </w:tr>
      <w:tr w:rsidR="00F67D02" w14:paraId="0ABA373A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3B4CC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B5D3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1E203C25" w14:textId="18433FA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560F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skirt used?</w:t>
            </w:r>
          </w:p>
          <w:p w14:paraId="4604CB8D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101BD6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1BE0972" w14:textId="7ACD23A9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4484" w14:textId="242C770A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</w:tc>
      </w:tr>
      <w:tr w:rsidR="00F67D02" w14:paraId="7A22C393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532F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B89C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1788ADD7" w14:textId="7920FAC1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AD7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5AC57FC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5C2E61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B1F1A0D" w14:textId="0100FF55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4370" w14:textId="023F8D83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F67D02" w14:paraId="7309FB27" w14:textId="77777777" w:rsidTr="00065EE1">
        <w:trPr>
          <w:trHeight w:val="420"/>
        </w:trPr>
        <w:tc>
          <w:tcPr>
            <w:tcW w:w="1770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6087" w14:textId="77777777" w:rsidR="00F67D02" w:rsidRDefault="00F67D02" w:rsidP="00065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6 |</w:t>
            </w:r>
          </w:p>
          <w:p w14:paraId="22B5DED5" w14:textId="5632F74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 Breakage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166D6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46E099AC" w14:textId="30B2D8C4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emulsion breakage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57C1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Emulsions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fully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broken?</w:t>
            </w:r>
          </w:p>
          <w:p w14:paraId="29E64AB3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2CC88B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D031621" w14:textId="7BA5F6EC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EF37" w14:textId="4E51DC50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broken emulsions] </w:t>
            </w:r>
          </w:p>
        </w:tc>
      </w:tr>
      <w:tr w:rsidR="00F67D02" w14:paraId="272516D1" w14:textId="77777777" w:rsidTr="00352799"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AA581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7 |</w:t>
            </w:r>
          </w:p>
          <w:p w14:paraId="2FA201DE" w14:textId="546C0C98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Cleanup PCR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Products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CEA2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lastRenderedPageBreak/>
              <w:t xml:space="preserve">A | </w:t>
            </w:r>
          </w:p>
          <w:p w14:paraId="12B1A2AE" w14:textId="4F15FD82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After enzymatic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cleanup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A8EE5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 xml:space="preserve">Sample spun down and transferred to new tube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after enzymatic cleanup?</w:t>
            </w:r>
          </w:p>
          <w:p w14:paraId="5658D78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9507AC8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51ECD3" w14:textId="0F831B5B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0FC7" w14:textId="7DF080ED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 xml:space="preserve">[Sample after transfer to new tube] </w:t>
            </w:r>
          </w:p>
        </w:tc>
      </w:tr>
      <w:tr w:rsidR="00F67D02" w14:paraId="1AE86694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FAEC" w14:textId="21A44368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D905E" w14:textId="4DD5AE2E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4347F485" w14:textId="15281FFF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2D15C6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After library quantification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F434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Library concentration &gt; 2 ng/µL </w:t>
            </w:r>
          </w:p>
          <w:p w14:paraId="4B315CF6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FC81CB0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  <w:p w14:paraId="7B01652C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</w:p>
          <w:p w14:paraId="7F9355FF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Library concentration &gt; 7 ng/µL </w:t>
            </w:r>
          </w:p>
          <w:p w14:paraId="525711FE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B32165E" w14:textId="715A2EF0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A4E0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1B90BE7C" w14:textId="2BC79C15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568C7CBC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D0A4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8 |</w:t>
            </w:r>
          </w:p>
          <w:p w14:paraId="478F3D20" w14:textId="18176638" w:rsidR="00F67D02" w:rsidRPr="002D15C6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2D15C6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E-gel library extraction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5FB7" w14:textId="5960641B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D28CEC3" w14:textId="09C9C4B5" w:rsidR="00F67D02" w:rsidRPr="00706678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706678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After </w:t>
            </w:r>
            <w:r w:rsidR="00706678" w:rsidRPr="00706678">
              <w:rPr>
                <w:rFonts w:ascii="Montserrat" w:hAnsi="Montserrat"/>
                <w:sz w:val="20"/>
                <w:szCs w:val="20"/>
              </w:rPr>
              <w:t>electrophoresis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53D39" w14:textId="32D7764E" w:rsidR="00F67D02" w:rsidRDefault="00706678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Product v</w:t>
            </w:r>
            <w:r w:rsidR="00F67D02">
              <w:rPr>
                <w:rFonts w:ascii="Montserrat" w:eastAsia="Montserrat" w:hAnsi="Montserrat" w:cs="Montserrat"/>
                <w:sz w:val="20"/>
                <w:szCs w:val="20"/>
              </w:rPr>
              <w:t>isible between 250-450 bp</w:t>
            </w:r>
          </w:p>
          <w:p w14:paraId="0DFA89A7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90FC64" w14:textId="5F7F8C41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897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[Gel before excision]</w:t>
            </w:r>
          </w:p>
          <w:p w14:paraId="322F2AD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629C11FB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0CCB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AD78F" w14:textId="77777777" w:rsidR="00F67D02" w:rsidRPr="00F67D02" w:rsidRDefault="00F67D02" w:rsidP="00F67D02">
            <w:pPr>
              <w:widowControl w:val="0"/>
              <w:spacing w:line="240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F67D02"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198CB8AA" w14:textId="1DDABC04" w:rsidR="00F67D02" w:rsidRPr="00F67D02" w:rsidRDefault="00706678" w:rsidP="00F67D02">
            <w:pPr>
              <w:widowControl w:val="0"/>
              <w:spacing w:line="240" w:lineRule="auto"/>
              <w:jc w:val="both"/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706678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After </w:t>
            </w:r>
            <w:r w:rsidRPr="00706678">
              <w:rPr>
                <w:rFonts w:ascii="Montserrat" w:hAnsi="Montserrat"/>
                <w:sz w:val="20"/>
                <w:szCs w:val="20"/>
              </w:rPr>
              <w:t>electrophoresis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CB9EB" w14:textId="2F61ECDE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Gel band </w:t>
            </w:r>
            <w:r w:rsidR="00706678">
              <w:rPr>
                <w:rFonts w:ascii="Montserrat" w:eastAsia="Montserrat" w:hAnsi="Montserrat" w:cs="Montserrat"/>
                <w:sz w:val="20"/>
                <w:szCs w:val="20"/>
              </w:rPr>
              <w:t>excised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between 250-450 bp</w:t>
            </w:r>
          </w:p>
          <w:p w14:paraId="1059D3BA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6952155" w14:textId="611C4B34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EFE5" w14:textId="526E7AEA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[Gel after excision]</w:t>
            </w:r>
          </w:p>
          <w:p w14:paraId="622C8FF8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16AF5C10" w14:textId="77777777" w:rsidTr="00065EE1">
        <w:trPr>
          <w:trHeight w:val="420"/>
        </w:trPr>
        <w:tc>
          <w:tcPr>
            <w:tcW w:w="1770" w:type="dxa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309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9 |</w:t>
            </w:r>
          </w:p>
          <w:p w14:paraId="0166AA45" w14:textId="30B0DF5A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Target Library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6387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A9EBFCE" w14:textId="35D192E3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quantification w/ Qubit (Final Library)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CDDE4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 concentration within spec?              </w:t>
            </w:r>
          </w:p>
          <w:p w14:paraId="56D93BFC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7528F1" w14:textId="7488D370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DNA: &gt; 1.0 ng/µL</w:t>
            </w:r>
          </w:p>
          <w:p w14:paraId="4AB06816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36DDDCC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  <w:p w14:paraId="3128AADA" w14:textId="77777777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</w:p>
          <w:p w14:paraId="58E2E2F4" w14:textId="2F6645B8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RNA: &gt; 1.0 ng/µL</w:t>
            </w:r>
          </w:p>
          <w:p w14:paraId="1329909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7311828" w14:textId="3C9DDF68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6C264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5CDC697E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EC7E796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60C0CAE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74F48FA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7AF6985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F70173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1787F10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29B4D61E" w14:textId="77777777" w:rsidTr="00065EE1">
        <w:trPr>
          <w:trHeight w:val="420"/>
        </w:trPr>
        <w:tc>
          <w:tcPr>
            <w:tcW w:w="1770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67E15" w14:textId="13C858BE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55F2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 (Optional)</w:t>
            </w:r>
          </w:p>
          <w:p w14:paraId="42002F8A" w14:textId="76D7DF21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Quantification w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/  Qubit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(Targeted PCR - DNA Library)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C818D" w14:textId="067CE843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DNA/RNA concentration recorded?   </w:t>
            </w:r>
          </w:p>
          <w:p w14:paraId="7CB2C7CD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2043F3D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A374614" w14:textId="07FAD7DD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DE73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235DBF3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E7D67DC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C065CA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8851BF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F67D02" w14:paraId="474CD5CD" w14:textId="77777777" w:rsidTr="00065EE1">
        <w:trPr>
          <w:trHeight w:val="1980"/>
        </w:trPr>
        <w:tc>
          <w:tcPr>
            <w:tcW w:w="1770" w:type="dxa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4611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39DD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479FA3E9" w14:textId="3D67A1F6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Bioanalyzer 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TapeStation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Results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794B" w14:textId="21A0BBEC" w:rsidR="00F67D02" w:rsidRDefault="00F67D02" w:rsidP="00F67D02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Expected peak at ~450 bp with few (&lt;5%) off-target fragments (e.g., primer dimers) for DNA/RNA libraries?</w:t>
            </w:r>
          </w:p>
          <w:p w14:paraId="51032BD7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2600227" w14:textId="01B5CA93" w:rsidR="00F67D02" w:rsidRDefault="00F67D02" w:rsidP="00F67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9195B" w14:textId="77777777" w:rsidR="00F67D02" w:rsidRDefault="00F67D02" w:rsidP="00F67D02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[Fragment analyzer results]</w:t>
            </w:r>
          </w:p>
          <w:p w14:paraId="483F8136" w14:textId="77777777" w:rsidR="00F67D02" w:rsidRDefault="00F67D02" w:rsidP="00F67D02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52F163F4" w14:textId="77777777" w:rsidR="008F31BC" w:rsidRDefault="008F31BC">
      <w:pPr>
        <w:pStyle w:val="Title"/>
        <w:rPr>
          <w:rFonts w:ascii="Montserrat" w:eastAsia="Montserrat" w:hAnsi="Montserrat" w:cs="Montserrat"/>
        </w:rPr>
      </w:pPr>
      <w:bookmarkStart w:id="0" w:name="_heading=h.2jxsxqh" w:colFirst="0" w:colLast="0"/>
      <w:bookmarkEnd w:id="0"/>
    </w:p>
    <w:sectPr w:rsidR="008F31BC" w:rsidSect="00F70F9C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CDA71" w14:textId="77777777" w:rsidR="00D07F73" w:rsidRDefault="00D07F73">
      <w:pPr>
        <w:spacing w:line="240" w:lineRule="auto"/>
      </w:pPr>
      <w:r>
        <w:separator/>
      </w:r>
    </w:p>
  </w:endnote>
  <w:endnote w:type="continuationSeparator" w:id="0">
    <w:p w14:paraId="7080D9C4" w14:textId="77777777" w:rsidR="00D07F73" w:rsidRDefault="00D07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AFFD" w14:textId="77777777" w:rsidR="00D07F73" w:rsidRDefault="00D07F73">
      <w:pPr>
        <w:spacing w:line="240" w:lineRule="auto"/>
      </w:pPr>
      <w:r>
        <w:separator/>
      </w:r>
    </w:p>
  </w:footnote>
  <w:footnote w:type="continuationSeparator" w:id="0">
    <w:p w14:paraId="3E1B6152" w14:textId="77777777" w:rsidR="00D07F73" w:rsidRDefault="00D07F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56B3" w14:textId="7C5FDB66" w:rsidR="008F31BC" w:rsidRDefault="00000000">
    <w:pPr>
      <w:spacing w:line="240" w:lineRule="auto"/>
      <w:jc w:val="right"/>
      <w:rPr>
        <w:rFonts w:ascii="Montserrat" w:eastAsia="Montserrat" w:hAnsi="Montserrat" w:cs="Montserrat"/>
        <w:sz w:val="15"/>
        <w:szCs w:val="15"/>
      </w:rPr>
    </w:pPr>
    <w:r>
      <w:rPr>
        <w:rFonts w:ascii="Proxima Nova" w:eastAsia="Proxima Nova" w:hAnsi="Proxima Nova" w:cs="Proxima Nova"/>
        <w:noProof/>
        <w:color w:val="B7B7B7"/>
      </w:rPr>
      <w:drawing>
        <wp:anchor distT="57150" distB="57150" distL="57150" distR="57150" simplePos="0" relativeHeight="251658240" behindDoc="0" locked="0" layoutInCell="1" hidden="0" allowOverlap="1" wp14:anchorId="15ABA744" wp14:editId="753CA20F">
          <wp:simplePos x="0" y="0"/>
          <wp:positionH relativeFrom="page">
            <wp:posOffset>914400</wp:posOffset>
          </wp:positionH>
          <wp:positionV relativeFrom="page">
            <wp:posOffset>495300</wp:posOffset>
          </wp:positionV>
          <wp:extent cx="1281545" cy="190500"/>
          <wp:effectExtent l="0" t="0" r="0" b="0"/>
          <wp:wrapSquare wrapText="bothSides" distT="57150" distB="57150" distL="57150" distR="5715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54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Montserrat" w:eastAsia="Montserrat" w:hAnsi="Montserrat" w:cs="Montserrat"/>
        <w:sz w:val="15"/>
        <w:szCs w:val="15"/>
      </w:rPr>
      <w:t xml:space="preserve">Rev </w:t>
    </w:r>
    <w:r w:rsidR="00F70F9C">
      <w:rPr>
        <w:rFonts w:ascii="Montserrat" w:eastAsia="Montserrat" w:hAnsi="Montserrat" w:cs="Montserrat"/>
        <w:sz w:val="15"/>
        <w:szCs w:val="15"/>
      </w:rPr>
      <w:t>A</w:t>
    </w:r>
  </w:p>
  <w:p w14:paraId="27ECFE93" w14:textId="6D690866" w:rsidR="008F31BC" w:rsidRDefault="00F70F9C">
    <w:pPr>
      <w:spacing w:line="240" w:lineRule="auto"/>
      <w:jc w:val="right"/>
      <w:rPr>
        <w:rFonts w:ascii="Montserrat" w:eastAsia="Montserrat" w:hAnsi="Montserrat" w:cs="Montserrat"/>
        <w:sz w:val="15"/>
        <w:szCs w:val="15"/>
      </w:rPr>
    </w:pPr>
    <w:r>
      <w:rPr>
        <w:rFonts w:ascii="Montserrat" w:eastAsia="Montserrat" w:hAnsi="Montserrat" w:cs="Montserrat"/>
        <w:sz w:val="15"/>
        <w:szCs w:val="15"/>
      </w:rPr>
      <w:t>20</w:t>
    </w:r>
    <w:r w:rsidR="00BC247B">
      <w:rPr>
        <w:rFonts w:ascii="Montserrat" w:eastAsia="Montserrat" w:hAnsi="Montserrat" w:cs="Montserrat"/>
        <w:sz w:val="15"/>
        <w:szCs w:val="15"/>
      </w:rPr>
      <w:t>/0</w:t>
    </w:r>
    <w:r>
      <w:rPr>
        <w:rFonts w:ascii="Montserrat" w:eastAsia="Montserrat" w:hAnsi="Montserrat" w:cs="Montserrat"/>
        <w:sz w:val="15"/>
        <w:szCs w:val="15"/>
      </w:rPr>
      <w:t>7</w:t>
    </w:r>
    <w:r w:rsidR="00BC247B">
      <w:rPr>
        <w:rFonts w:ascii="Montserrat" w:eastAsia="Montserrat" w:hAnsi="Montserrat" w:cs="Montserrat"/>
        <w:sz w:val="15"/>
        <w:szCs w:val="15"/>
      </w:rPr>
      <w:t>/2</w:t>
    </w:r>
    <w:r>
      <w:rPr>
        <w:rFonts w:ascii="Montserrat" w:eastAsia="Montserrat" w:hAnsi="Montserrat" w:cs="Montserrat"/>
        <w:sz w:val="15"/>
        <w:szCs w:val="15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BC"/>
    <w:rsid w:val="00010605"/>
    <w:rsid w:val="000347F2"/>
    <w:rsid w:val="000453BE"/>
    <w:rsid w:val="00065EE1"/>
    <w:rsid w:val="000D0669"/>
    <w:rsid w:val="00107CD0"/>
    <w:rsid w:val="001819A0"/>
    <w:rsid w:val="001C12A7"/>
    <w:rsid w:val="00235626"/>
    <w:rsid w:val="002811ED"/>
    <w:rsid w:val="002D15C6"/>
    <w:rsid w:val="00313969"/>
    <w:rsid w:val="00352799"/>
    <w:rsid w:val="00361657"/>
    <w:rsid w:val="0037207D"/>
    <w:rsid w:val="00480891"/>
    <w:rsid w:val="004A731C"/>
    <w:rsid w:val="00576322"/>
    <w:rsid w:val="00607D87"/>
    <w:rsid w:val="006B4D27"/>
    <w:rsid w:val="00703C4F"/>
    <w:rsid w:val="00706678"/>
    <w:rsid w:val="008F31BC"/>
    <w:rsid w:val="00965547"/>
    <w:rsid w:val="009A1055"/>
    <w:rsid w:val="009A5A5B"/>
    <w:rsid w:val="00B00092"/>
    <w:rsid w:val="00B36FDC"/>
    <w:rsid w:val="00BB0C5C"/>
    <w:rsid w:val="00BC247B"/>
    <w:rsid w:val="00D05D98"/>
    <w:rsid w:val="00D07F73"/>
    <w:rsid w:val="00DD0BF0"/>
    <w:rsid w:val="00DF6AAE"/>
    <w:rsid w:val="00EC695A"/>
    <w:rsid w:val="00F67D02"/>
    <w:rsid w:val="00F70F9C"/>
    <w:rsid w:val="00F9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82A70"/>
  <w15:docId w15:val="{03A38BFB-6587-CB4E-B6C0-228BAAD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6EC"/>
  </w:style>
  <w:style w:type="paragraph" w:styleId="Footer">
    <w:name w:val="footer"/>
    <w:basedOn w:val="Normal"/>
    <w:link w:val="Foot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6EC"/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Arribas-Layton</cp:lastModifiedBy>
  <cp:revision>3</cp:revision>
  <dcterms:created xsi:type="dcterms:W3CDTF">2026-08-24T20:43:00Z</dcterms:created>
  <dcterms:modified xsi:type="dcterms:W3CDTF">2026-08-24T20:45:00Z</dcterms:modified>
</cp:coreProperties>
</file>